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书名：狂飙激情：决澜社及现代主义艺术先声</w:t>
      </w:r>
    </w:p>
    <w:p>
      <w:r>
        <w:t>作者：李超主编</w:t>
      </w:r>
    </w:p>
    <w:p>
      <w:r>
        <w:t>出版社：上海:上海锦绣文章出版社,2008.08</w:t>
      </w:r>
    </w:p>
    <w:p>
      <w:r>
        <w:t>出版日期：</w:t>
      </w:r>
    </w:p>
    <w:p>
      <w:r>
        <w:t>总页数：108</w:t>
      </w:r>
    </w:p>
    <w:p>
      <w:r>
        <w:t>更多请访问教客网: www.jiaokey.com</w:t>
      </w:r>
    </w:p>
    <w:p>
      <w:r>
        <w:t>狂飙激情：决澜社及现代主义艺术先声 评论地址：https://www.jiaokey.com/book/detail/12054171.html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