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当代社会发展的哲学研究与论辩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当代社会发展的哲学研究与论辩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本书出售、求购地址：https://www.jiaokey.com/book/detail/12053918.html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关键词搜索：https://www.jiaokey.com/tag/当代社会发展的哲学研究与论辩.html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