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基督教青年会在中国：本土和现代的探索</w:t>
      </w:r>
    </w:p>
    <w:p>
      <w:r>
        <w:rPr>
          <w:rFonts w:ascii="宋体" w:hAnsi="宋体" w:eastAsia="宋体"/>
          <w:sz w:val="24"/>
        </w:rPr>
        <w:t>赵晓阳著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基督教青年会在中国：本土和现代的探索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本书出售、求购地址：https://www.jiaokey.com/book/detail/12053802.html</w:t>
      </w:r>
    </w:p>
    <w:p>
      <w:r>
        <w:t>更多相关图书推荐：https://www.jiaokey.com</w:t>
      </w:r>
    </w:p>
    <w:p>
      <w:r>
        <w:t>赵晓阳著 其他作品：https://www.jiaokey.com/tag/赵晓阳著.html</w:t>
      </w:r>
    </w:p>
    <w:p>
      <w:r>
        <w:t>关键词搜索：https://www.jiaokey.com/tag/基督教青年会在中国：本土和现代的探索.html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