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为全面建设小康社会  开创中国特色社会主义事业新局面而奋斗  党的十六大以来大事记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为全面建设小康社会  开创中国特色社会主义事业新局面而奋斗  党的十六大以来大事记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本书出售、求购地址：https://www.jiaokey.com/book/detail/12052237.html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关键词搜索：https://www.jiaokey.com/tag/为全面建设小康社会  开创中国特色社会主义事业新局面而奋斗  党的十六大以来大事记.html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