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中国宪法文献通编</w:t>
      </w:r>
    </w:p>
    <w:p>
      <w:r>
        <w:rPr>
          <w:rFonts w:ascii="宋体" w:hAnsi="宋体" w:eastAsia="宋体"/>
          <w:sz w:val="24"/>
        </w:rPr>
        <w:t>王培英主编；全国人大常委会办公厅秘书二局编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中国宪法文献通编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王培英主编；全国人大常委会办公厅秘书二局编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本书出售、求购地址：https://www.jiaokey.com/book/detail/12052228.html</w:t>
      </w:r>
    </w:p>
    <w:p>
      <w:r>
        <w:t>更多相关图书推荐：https://www.jiaokey.com</w:t>
      </w:r>
    </w:p>
    <w:p>
      <w:r>
        <w:t>王培英主编；全国人大常委会办公厅秘书二局编 其他作品：https://www.jiaokey.com/tag/王培英主编；全国人大常委会办公厅秘书二局编.html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关键词搜索：https://www.jiaokey.com/tag/中国宪法文献通编.html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