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书名：认真学习贯彻党的十六大精神  全面贯彻“三个代表”重要思想  大力推进新世纪新阶段党风廉政建设和反腐败斗争  中央纪委第一次全会专辑</w:t>
      </w:r>
    </w:p>
    <w:p>
      <w:r>
        <w:t>作者：中央纪委办公厅，中央纪委研究室编</w:t>
      </w:r>
    </w:p>
    <w:p>
      <w:r>
        <w:t>出版社：北京：中国方正出版社</w:t>
      </w:r>
    </w:p>
    <w:p>
      <w:r>
        <w:t>出版日期：2002.11</w:t>
      </w:r>
    </w:p>
    <w:p>
      <w:r>
        <w:t>总页数：141</w:t>
      </w:r>
    </w:p>
    <w:p>
      <w:r>
        <w:t>更多请访问教客网: www.jiaokey.com</w:t>
      </w:r>
    </w:p>
    <w:p>
      <w:r>
        <w:t>认真学习贯彻党的十六大精神  全面贯彻“三个代表”重要思想  大力推进新世纪新阶段党风廉政建设和反腐败斗争  中央纪委第一次全会专辑 评论地址：https://www.jiaokey.com/book/detail/12052046.html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