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实用子午流注灵龟八法手册</w:t>
      </w:r>
    </w:p>
    <w:p>
      <w:r>
        <w:rPr>
          <w:rFonts w:ascii="宋体" w:hAnsi="宋体" w:eastAsia="宋体"/>
          <w:sz w:val="24"/>
        </w:rPr>
        <w:t>福建中医学院针灸教研组编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实用子午流注灵龟八法手册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福建中医学院针灸教研组编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福建中医学院科研科印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本书出售、求购地址：https://www.jiaokey.com/book/detail/12051936.html</w:t>
      </w:r>
    </w:p>
    <w:p>
      <w:r>
        <w:t>更多相关图书推荐：https://www.jiaokey.com</w:t>
      </w:r>
    </w:p>
    <w:p>
      <w:r>
        <w:t>福建中医学院针灸教研组编 其他作品：https://www.jiaokey.com/tag/福建中医学院针灸教研组编.html</w:t>
      </w:r>
    </w:p>
    <w:p>
      <w:r>
        <w:t>福建中医学院科研科印 出版图书：https://www.jiaokey.com/tag/福建中医学院科研科印.html</w:t>
      </w:r>
    </w:p>
    <w:p>
      <w:r>
        <w:t>关键词搜索：https://www.jiaokey.com/tag/实用子午流注灵龟八法手册.html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