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爸爸打来了电报  两幕八景木偶剧本</w:t>
      </w:r>
    </w:p>
    <w:p>
      <w:r>
        <w:rPr>
          <w:rFonts w:ascii="宋体" w:hAnsi="宋体" w:eastAsia="宋体"/>
          <w:sz w:val="24"/>
        </w:rPr>
        <w:t>阿尔卡地·盖达尔著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爸爸打来了电报  两幕八景木偶剧本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阿尔卡地·盖达尔著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本书出售、求购地址：https://www.jiaokey.com/book/detail/12050669.html</w:t>
      </w:r>
    </w:p>
    <w:p>
      <w:r>
        <w:t>更多相关图书推荐：https://www.jiaokey.com</w:t>
      </w:r>
    </w:p>
    <w:p>
      <w:r>
        <w:t>阿尔卡地·盖达尔著 其他作品：https://www.jiaokey.com/tag/阿尔卡地·盖达尔著.html</w:t>
      </w:r>
    </w:p>
    <w:p>
      <w:r>
        <w:t>知识书店 出版图书：https://www.jiaokey.com/tag/知识书店.html</w:t>
      </w:r>
    </w:p>
    <w:p>
      <w:r>
        <w:t>关键词搜索：https://www.jiaokey.com/tag/爸爸打来了电报  两幕八景木偶剧本.html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