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聪明的企业永远不抢第一</w:t>
      </w:r>
    </w:p>
    <w:p>
      <w:r>
        <w:rPr>
          <w:rFonts w:ascii="宋体" w:hAnsi="宋体" w:eastAsia="宋体"/>
          <w:sz w:val="24"/>
        </w:rPr>
        <w:t>（英）康斯坦提诺斯·C·马克德斯，保罗·A·葛诺斯基著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聪明的企业永远不抢第一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（英）康斯坦提诺斯·C·马克德斯，保罗·A·葛诺斯基著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本书出售、求购地址：https://www.jiaokey.com/book/detail/12047644.html</w:t>
      </w:r>
    </w:p>
    <w:p>
      <w:r>
        <w:t>更多相关图书推荐：https://www.jiaokey.com</w:t>
      </w:r>
    </w:p>
    <w:p>
      <w:r>
        <w:t>（英）康斯坦提诺斯·C·马克德斯，保罗·A·葛诺斯基著 其他作品：https://www.jiaokey.com/tag/（英）康斯坦提诺斯·C·马克德斯，保罗·A·葛诺斯基著.html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关键词搜索：https://www.jiaokey.com/tag/聪明的企业永远不抢第一.html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