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家信和喜报  沪剧</w:t>
      </w:r>
    </w:p>
    <w:p>
      <w:r>
        <w:rPr>
          <w:rFonts w:ascii="宋体" w:hAnsi="宋体" w:eastAsia="宋体"/>
          <w:sz w:val="24"/>
        </w:rPr>
        <w:t>上海市文化事业管理局艺术，事业管理处创作室集体创作；宗华，李智雁执笔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家信和喜报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上海市文化事业管理局艺术，事业管理处创作室集体创作；宗华，李智雁执笔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本书出售、求购地址：https://www.jiaokey.com/book/detail/12047517.html</w:t>
      </w:r>
    </w:p>
    <w:p>
      <w:r>
        <w:t>更多相关图书推荐：https://www.jiaokey.com</w:t>
      </w:r>
    </w:p>
    <w:p>
      <w:r>
        <w:t>上海市文化事业管理局艺术，事业管理处创作室集体创作；宗华，李智雁执笔 其他作品：https://www.jiaokey.com/tag/上海市文化事业管理局艺术，事业管理处创作室集体创作；宗华，李智雁执笔.html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关键词搜索：https://www.jiaokey.com/tag/家信和喜报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