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书名：我国歌剧音乐剧的当代现实</w:t>
      </w:r>
    </w:p>
    <w:p>
      <w:r>
        <w:t>作者：冯远，骆仲林主编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总页数：390</w:t>
      </w:r>
    </w:p>
    <w:p>
      <w:r>
        <w:t>更多请访问教客网: www.jiaokey.com</w:t>
      </w:r>
    </w:p>
    <w:p>
      <w:r>
        <w:t>我国歌剧音乐剧的当代现实 评论地址：https://www.jiaokey.com/book/detail/12046154.html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