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机械零部件测绘</w:t>
      </w:r>
    </w:p>
    <w:p>
      <w:r>
        <w:rPr>
          <w:rFonts w:ascii="宋体" w:hAnsi="宋体" w:eastAsia="宋体"/>
          <w:sz w:val="24"/>
        </w:rPr>
        <w:t>高红主编；孙振东，郭维城，徐秀玲编写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高红主编；孙振东，郭维城，徐秀玲编写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本书出售、求购地址：https://www.jiaokey.com/book/detail/12045241.html</w:t>
      </w:r>
    </w:p>
    <w:p>
      <w:r>
        <w:t>更多相关图书推荐：https://www.jiaokey.com</w:t>
      </w:r>
    </w:p>
    <w:p>
      <w:r>
        <w:t>高红主编；孙振东，郭维城，徐秀玲编写 其他作品：https://www.jiaokey.com/tag/高红主编；孙振东，郭维城，徐秀玲编写.html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关键词搜索：https://www.jiaokey.com/tag/机械零部件测绘.html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