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书名：我国农村产权制度改革与农村城镇化发展</w:t>
      </w:r>
    </w:p>
    <w:p>
      <w:r>
        <w:t>作者：李胜兰著</w:t>
      </w:r>
    </w:p>
    <w:p>
      <w:r>
        <w:t>出版社：广州：中山大学出版社</w:t>
      </w:r>
    </w:p>
    <w:p>
      <w:r>
        <w:t>出版日期：2004.11</w:t>
      </w:r>
    </w:p>
    <w:p>
      <w:r>
        <w:t>总页数：367</w:t>
      </w:r>
    </w:p>
    <w:p>
      <w:r>
        <w:t>更多请访问教客网: www.jiaokey.com</w:t>
      </w:r>
    </w:p>
    <w:p>
      <w:r>
        <w:t>我国农村产权制度改革与农村城镇化发展 评论地址：https://www.jiaokey.com/book/detail/12044412.html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