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总第25辑</w:t>
      </w:r>
    </w:p>
    <w:p>
      <w:r>
        <w:rPr>
          <w:rFonts w:ascii="宋体" w:hAnsi="宋体" w:eastAsia="宋体"/>
          <w:sz w:val="24"/>
        </w:rPr>
        <w:t>龚和德，黄竹三主编；中国戏曲学会，山西师范大学戏曲文物研究所编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龚和德，黄竹三主编；中国戏曲学会，山西师范大学戏曲文物研究所编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本书出售、求购地址：https://www.jiaokey.com/book/detail/12043549.html</w:t>
      </w:r>
    </w:p>
    <w:p>
      <w:r>
        <w:t>更多相关图书推荐：https://www.jiaokey.com</w:t>
      </w:r>
    </w:p>
    <w:p>
      <w:r>
        <w:t>龚和德，黄竹三主编；中国戏曲学会，山西师范大学戏曲文物研究所编 其他作品：https://www.jiaokey.com/tag/龚和德，黄竹三主编；中国戏曲学会，山西师范大学戏曲文物研究所编.html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关键词搜索：https://www.jiaokey.com/tag/中华戏曲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