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书名：卖画劈门  秦腔</w:t>
      </w:r>
    </w:p>
    <w:p>
      <w:r>
        <w:t>作者：刘毓中编</w:t>
      </w:r>
    </w:p>
    <w:p>
      <w:r>
        <w:t>出版社：陕西省新华书店</w:t>
      </w:r>
    </w:p>
    <w:p>
      <w:r>
        <w:t>出版日期：1982.04</w:t>
      </w:r>
    </w:p>
    <w:p>
      <w:r>
        <w:t>总页数：16</w:t>
      </w:r>
    </w:p>
    <w:p>
      <w:r>
        <w:t>更多请访问教客网: www.jiaokey.com</w:t>
      </w:r>
    </w:p>
    <w:p>
      <w:r>
        <w:t>卖画劈门  秦腔 评论地址：https://www.jiaokey.com/book/detail/12043433.html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