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书名：C产业：创意型经济的引擎 上海创意产业的业态观察</w:t>
      </w:r>
    </w:p>
    <w:p>
      <w:r>
        <w:t>作者：上海文化发展基金会办公室课题组编著</w:t>
      </w:r>
    </w:p>
    <w:p>
      <w:r>
        <w:t>出版社：上海:上海三联书店,2006.11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C产业：创意型经济的引擎 上海创意产业的业态观察 评论地址：https://www.jiaokey.com/book/detail/12042188.html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