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书名：国务院决定取消调整保留的行政审批项目目录</w:t>
      </w:r>
    </w:p>
    <w:p>
      <w:r>
        <w:t>作者：国务院行政审批制度改革工作领导小组办公室编</w:t>
      </w:r>
    </w:p>
    <w:p>
      <w:r>
        <w:t>出版社：北京：党建读物出版社</w:t>
      </w:r>
    </w:p>
    <w:p>
      <w:r>
        <w:t>出版日期：2004.09</w:t>
      </w:r>
    </w:p>
    <w:p>
      <w:r>
        <w:t>总页数：354</w:t>
      </w:r>
    </w:p>
    <w:p>
      <w:r>
        <w:t>更多请访问教客网: www.jiaokey.com</w:t>
      </w:r>
    </w:p>
    <w:p>
      <w:r>
        <w:t>国务院决定取消调整保留的行政审批项目目录 评论地址：https://www.jiaokey.com/book/detail/12041273.html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