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黄河文化百科全书</w:t>
      </w:r>
    </w:p>
    <w:p>
      <w:r>
        <w:rPr>
          <w:rFonts w:ascii="宋体" w:hAnsi="宋体" w:eastAsia="宋体"/>
          <w:sz w:val="24"/>
        </w:rPr>
        <w:t>《黄河文化百科全书》编纂委员会编；李民主编；王星光，杨静琦，张诚，柯平，胡德经，贺永方副主编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黄河文化百科全书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《黄河文化百科全书》编纂委员会编；李民主编；王星光，杨静琦，张诚，柯平，胡德经，贺永方副主编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本书出售、求购地址：https://www.jiaokey.com/book/detail/12038441.html</w:t>
      </w:r>
    </w:p>
    <w:p>
      <w:r>
        <w:t>更多相关图书推荐：https://www.jiaokey.com</w:t>
      </w:r>
    </w:p>
    <w:p>
      <w:r>
        <w:t>《黄河文化百科全书》编纂委员会编；李民主编；王星光，杨静琦，张诚，柯平，胡德经，贺永方副主编 其他作品：https://www.jiaokey.com/tag/《黄河文化百科全书》编纂委员会编；李民主编；王星光，杨静琦，张诚，柯平，胡德经，贺永方副主编.html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关键词搜索：https://www.jiaokey.com/tag/黄河文化百科全书.html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