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牙体解剖学理论与实验指导</w:t>
      </w:r>
    </w:p>
    <w:p>
      <w:r>
        <w:rPr>
          <w:rFonts w:ascii="宋体" w:hAnsi="宋体" w:eastAsia="宋体"/>
          <w:sz w:val="24"/>
        </w:rPr>
        <w:t>徐江，周政主编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牙体解剖学理论与实验指导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徐江，周政主编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本书出售、求购地址：https://www.jiaokey.com/book/detail/12036715.html</w:t>
      </w:r>
    </w:p>
    <w:p>
      <w:r>
        <w:t>更多相关图书推荐：https://www.jiaokey.com</w:t>
      </w:r>
    </w:p>
    <w:p>
      <w:r>
        <w:t>徐江，周政主编 其他作品：https://www.jiaokey.com/tag/徐江，周政主编.html</w:t>
      </w:r>
    </w:p>
    <w:p>
      <w:r>
        <w:t>乌鲁木齐：新疆科学技术出版社 出版图书：https://www.jiaokey.com/tag/乌鲁木齐：新疆科学技术出版社.html</w:t>
      </w:r>
    </w:p>
    <w:p>
      <w:r>
        <w:t>关键词搜索：https://www.jiaokey.com/tag/牙体解剖学理论与实验指导.html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