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书名：谈谈爱国主义问题  在黄河科技学院调研与大学生座谈时的讲话</w:t>
      </w:r>
    </w:p>
    <w:p>
      <w:r>
        <w:t>作者:徐光春著</w:t>
      </w:r>
    </w:p>
    <w:p>
      <w:r>
        <w:t>出版社:郑州：河南人民出版社</w:t>
      </w:r>
    </w:p>
    <w:p>
      <w:r>
        <w:t>出版日期：2008.04</w:t>
      </w:r>
    </w:p>
    <w:p>
      <w:r>
        <w:t>总页数：16</w:t>
      </w:r>
    </w:p>
    <w:p>
      <w:r>
        <w:t>更多请访问教客网:www.jiaokey.com</w:t>
      </w:r>
    </w:p>
    <w:p>
      <w:r>
        <w:t>谈谈爱国主义问题  在黄河科技学院调研与大学生座谈时的讲话评论地址：https://www.jiaokey.com/book/detail/12036628.html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