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</w:t>
      </w:r>
    </w:p>
    <w:p>
      <w:r>
        <w:rPr>
          <w:rFonts w:ascii="宋体" w:hAnsi="宋体" w:eastAsia="宋体"/>
          <w:sz w:val="24"/>
        </w:rPr>
        <w:t>弗雷德里克·彼得斯，蒂里耶，吉·德利勒，卡贾·图希亚恩，马蒂·阿葛柏著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弗雷德里克·彼得斯，蒂里耶，吉·德利勒，卡贾·图希亚恩，马蒂·阿葛柏著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本书出售、求购地址：https://www.jiaokey.com/book/detail/12034239.html</w:t>
      </w:r>
    </w:p>
    <w:p>
      <w:r>
        <w:t>更多相关图书推荐：https://www.jiaokey.com</w:t>
      </w:r>
    </w:p>
    <w:p>
      <w:r>
        <w:t>弗雷德里克·彼得斯，蒂里耶，吉·德利勒，卡贾·图希亚恩，马蒂·阿葛柏著 其他作品：https://www.jiaokey.com/tag/弗雷德里克·彼得斯，蒂里耶，吉·德利勒，卡贾·图希亚恩，马蒂·阿葛柏著.html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