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装饰装修工程监理实务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装饰装修工程监理实务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本书出售、求购地址：https://www.jiaokey.com/book/detail/12031463.html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关键词搜索：https://www.jiaokey.com/tag/装饰装修工程监理实务.html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