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十八种现代化管理技术和方法</w:t>
      </w:r>
    </w:p>
    <w:p>
      <w:r>
        <w:rPr>
          <w:rFonts w:ascii="宋体" w:hAnsi="宋体" w:eastAsia="宋体"/>
          <w:sz w:val="24"/>
        </w:rPr>
        <w:t>雷中强，李宏义主编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十八种现代化管理技术和方法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雷中强，李宏义主编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陕西省标准化情报研究所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本书出售、求购地址：https://www.jiaokey.com/book/detail/12030869.html</w:t>
      </w:r>
    </w:p>
    <w:p>
      <w:r>
        <w:t>更多相关图书推荐：https://www.jiaokey.com</w:t>
      </w:r>
    </w:p>
    <w:p>
      <w:r>
        <w:t>雷中强，李宏义主编 其他作品：https://www.jiaokey.com/tag/雷中强，李宏义主编.html</w:t>
      </w:r>
    </w:p>
    <w:p>
      <w:r>
        <w:t>陕西省标准化情报研究所 出版图书：https://www.jiaokey.com/tag/陕西省标准化情报研究所.html</w:t>
      </w:r>
    </w:p>
    <w:p>
      <w:r>
        <w:t>关键词搜索：https://www.jiaokey.com/tag/十八种现代化管理技术和方法.html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