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资产证券化的风险管理  从制度经济学角度的透视</w:t>
      </w:r>
    </w:p>
    <w:p>
      <w:r>
        <w:rPr>
          <w:rFonts w:ascii="宋体" w:hAnsi="宋体" w:eastAsia="宋体"/>
          <w:sz w:val="24"/>
        </w:rPr>
        <w:t>梁志峰著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资产证券化的风险管理  从制度经济学角度的透视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本书出售、求购地址：https://www.jiaokey.com/book/detail/12030724.html</w:t>
      </w:r>
    </w:p>
    <w:p>
      <w:r>
        <w:t>更多相关图书推荐：https://www.jiaokey.com</w:t>
      </w:r>
    </w:p>
    <w:p>
      <w:r>
        <w:t>梁志峰著 其他作品：https://www.jiaokey.com/tag/梁志峰著.html</w:t>
      </w:r>
    </w:p>
    <w:p>
      <w:r>
        <w:t>关键词搜索：https://www.jiaokey.com/tag/资产证券化的风险管理  从制度经济学角度的透视.html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