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路径选择  金融监管体制改革与央行职能</w:t>
      </w:r>
    </w:p>
    <w:p>
      <w:r>
        <w:rPr>
          <w:rFonts w:ascii="宋体" w:hAnsi="宋体" w:eastAsia="宋体"/>
          <w:sz w:val="24"/>
        </w:rPr>
        <w:t>谢平，许国平主编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路径选择  金融监管体制改革与央行职能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谢平，许国平主编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本书出售、求购地址：https://www.jiaokey.com/book/detail/12030584.html</w:t>
      </w:r>
    </w:p>
    <w:p>
      <w:r>
        <w:t>更多相关图书推荐：https://www.jiaokey.com</w:t>
      </w:r>
    </w:p>
    <w:p>
      <w:r>
        <w:t>谢平，许国平主编 其他作品：https://www.jiaokey.com/tag/谢平，许国平主编.html</w:t>
      </w:r>
    </w:p>
    <w:p>
      <w:r>
        <w:t>中国金融出版社 出版图书：https://www.jiaokey.com/tag/中国金融出版社.html</w:t>
      </w:r>
    </w:p>
    <w:p>
      <w:r>
        <w:t>关键词搜索：https://www.jiaokey.com/tag/路径选择  金融监管体制改革与央行职能.html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