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国际经济学：前沿理论和发展方向</w:t>
      </w:r>
    </w:p>
    <w:p>
      <w:r>
        <w:rPr>
          <w:rFonts w:ascii="宋体" w:hAnsi="宋体" w:eastAsia="宋体"/>
          <w:sz w:val="24"/>
        </w:rPr>
        <w:t>金祥荣主编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国际经济学：前沿理论和发展方向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本书出售、求购地址：https://www.jiaokey.com/book/detail/12030211.html</w:t>
      </w:r>
    </w:p>
    <w:p>
      <w:r>
        <w:t>更多相关图书推荐：https://www.jiaokey.com</w:t>
      </w:r>
    </w:p>
    <w:p>
      <w:r>
        <w:t>金祥荣主编 其他作品：https://www.jiaokey.com/tag/金祥荣主编.html</w:t>
      </w:r>
    </w:p>
    <w:p>
      <w:r>
        <w:t>关键词搜索：https://www.jiaokey.com/tag/国际经济学：前沿理论和发展方向.html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