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书名：冷战后的日本精社会主义运动</w:t>
      </w:r>
    </w:p>
    <w:p>
      <w:r>
        <w:t>作者：朱艳圣编著</w:t>
      </w:r>
    </w:p>
    <w:p>
      <w:r>
        <w:t>出版社：北京：中央编译出版社</w:t>
      </w:r>
    </w:p>
    <w:p>
      <w:r>
        <w:t>出版日期：2008.07</w:t>
      </w:r>
    </w:p>
    <w:p>
      <w:r>
        <w:t>总页数：292</w:t>
      </w:r>
    </w:p>
    <w:p>
      <w:r>
        <w:t>更多请访问教客网: www.jiaokey.com</w:t>
      </w:r>
    </w:p>
    <w:p>
      <w:r>
        <w:t>冷战后的日本精社会主义运动 评论地址：https://www.jiaokey.com/book/detail/12027097.html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