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酶工程  第2版</w:t>
      </w:r>
    </w:p>
    <w:p>
      <w:r>
        <w:rPr>
          <w:rFonts w:ascii="宋体" w:hAnsi="宋体" w:eastAsia="宋体"/>
          <w:sz w:val="24"/>
        </w:rPr>
        <w:t>吉林大学分子酶学工程教育部重点实验室组织编写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吉林大学分子酶学工程教育部重点实验室组织编写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本书出售、求购地址：https://www.jiaokey.com/book/detail/12027069.html</w:t>
      </w:r>
    </w:p>
    <w:p>
      <w:r>
        <w:t>更多相关图书推荐：https://www.jiaokey.com</w:t>
      </w:r>
    </w:p>
    <w:p>
      <w:r>
        <w:t>吉林大学分子酶学工程教育部重点实验室组织编写 其他作品：https://www.jiaokey.com/tag/吉林大学分子酶学工程教育部重点实验室组织编写.html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关键词搜索：https://www.jiaokey.com/tag/酶工程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