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书名：黄土丘陵沟壑区第一副区小流域坝系建设理论与实践</w:t>
      </w:r>
    </w:p>
    <w:p>
      <w:r>
        <w:t>作者:郑宝明，田永宏，郭玉梅等编著</w:t>
      </w:r>
    </w:p>
    <w:p>
      <w:r>
        <w:t>出版社:郑州:黄河水利出版社,2004.09</w:t>
      </w:r>
    </w:p>
    <w:p>
      <w:r>
        <w:t>出版日期：</w:t>
      </w:r>
    </w:p>
    <w:p>
      <w:r>
        <w:t>总页数：263</w:t>
      </w:r>
    </w:p>
    <w:p>
      <w:r>
        <w:t>更多请访问教客网:www.jiaokey.com</w:t>
      </w:r>
    </w:p>
    <w:p>
      <w:r>
        <w:t>黄土丘陵沟壑区第一副区小流域坝系建设理论与实践评论地址：https://www.jiaokey.com/book/detail/12026515.html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