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  第2版</w:t>
      </w:r>
    </w:p>
    <w:p>
      <w:r>
        <w:rPr>
          <w:rFonts w:ascii="宋体" w:hAnsi="宋体" w:eastAsia="宋体"/>
          <w:sz w:val="24"/>
        </w:rPr>
        <w:t>吉林大学分子酶学工程教育部重点实验室组织编写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吉林大学分子酶学工程教育部重点实验室组织编写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本书出售、求购地址：https://www.jiaokey.com/book/detail/12025543.html</w:t>
      </w:r>
    </w:p>
    <w:p>
      <w:r>
        <w:t>更多相关图书推荐：https://www.jiaokey.com</w:t>
      </w:r>
    </w:p>
    <w:p>
      <w:r>
        <w:t>吉林大学分子酶学工程教育部重点实验室组织编写 其他作品：https://www.jiaokey.com/tag/吉林大学分子酶学工程教育部重点实验室组织编写.html</w:t>
      </w:r>
    </w:p>
    <w:p>
      <w:r>
        <w:t>化学工业出版社；生物·医药出版分社 出版图书：https://www.jiaokey.com/tag/化学工业出版社；生物·医药出版分社.html</w:t>
      </w:r>
    </w:p>
    <w:p>
      <w:r>
        <w:t>关键词搜索：https://www.jiaokey.com/tag/酶工程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