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书名：沙漠化过程中植物的适应对策及植被稳定性机理</w:t>
      </w:r>
    </w:p>
    <w:p>
      <w:r>
        <w:t>作者：赵哈林，赵学勇，周海燕等主编</w:t>
      </w:r>
    </w:p>
    <w:p>
      <w:r>
        <w:t>出版社：北京：海洋出版社</w:t>
      </w:r>
    </w:p>
    <w:p>
      <w:r>
        <w:t>出版日期：2004.10</w:t>
      </w:r>
    </w:p>
    <w:p>
      <w:r>
        <w:t>总页数：344</w:t>
      </w:r>
    </w:p>
    <w:p>
      <w:r>
        <w:t>更多请访问教客网: www.jiaokey.com</w:t>
      </w:r>
    </w:p>
    <w:p>
      <w:r>
        <w:t>沙漠化过程中植物的适应对策及植被稳定性机理 评论地址：https://www.jiaokey.com/book/detail/12025537.html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