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从解放战争时期天津外贸的衰退看国民党政权在天津统治的覆灭</w:t>
      </w:r>
    </w:p>
    <w:p>
      <w:r>
        <w:rPr>
          <w:rFonts w:ascii="宋体" w:hAnsi="宋体" w:eastAsia="宋体"/>
          <w:sz w:val="24"/>
        </w:rPr>
        <w:t>姚洪卓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从解放战争时期天津外贸的衰退看国民党政权在天津统治的覆灭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本书出售、求购地址：https://www.jiaokey.com/book/detail/12021414.html</w:t>
      </w:r>
    </w:p>
    <w:p>
      <w:r>
        <w:t>更多相关图书推荐：https://www.jiaokey.com</w:t>
      </w:r>
    </w:p>
    <w:p>
      <w:r>
        <w:t>姚洪卓 其他作品：https://www.jiaokey.com/tag/姚洪卓.html</w:t>
      </w:r>
    </w:p>
    <w:p>
      <w:r>
        <w:t>关键词搜索：https://www.jiaokey.com/tag/从解放战争时期天津外贸的衰退看国民党政权在天津统治的覆灭.html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