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草露集  三十年优秀作品选集</w:t>
      </w:r>
    </w:p>
    <w:p>
      <w:r>
        <w:rPr>
          <w:rFonts w:ascii="宋体" w:hAnsi="宋体" w:eastAsia="宋体"/>
          <w:sz w:val="24"/>
        </w:rPr>
        <w:t>天津市和平区文化馆创评组编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草露集  三十年优秀作品选集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天津市和平区文化馆创评组编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本书出售、求购地址：https://www.jiaokey.com/book/detail/12021313.html</w:t>
      </w:r>
    </w:p>
    <w:p>
      <w:r>
        <w:t>更多相关图书推荐：https://www.jiaokey.com</w:t>
      </w:r>
    </w:p>
    <w:p>
      <w:r>
        <w:t>天津市和平区文化馆创评组编 其他作品：https://www.jiaokey.com/tag/天津市和平区文化馆创评组编.html</w:t>
      </w:r>
    </w:p>
    <w:p>
      <w:r>
        <w:t>关键词搜索：https://www.jiaokey.com/tag/草露集  三十年优秀作品选集.html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