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书名：提升东北地区县域经济竞争力的思考  以哈尔滨为实证对象</w:t>
      </w:r>
    </w:p>
    <w:p>
      <w:r>
        <w:t>作者：佟光霁著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总页数：276</w:t>
      </w:r>
    </w:p>
    <w:p>
      <w:r>
        <w:t>更多请访问教客网: www.jiaokey.com</w:t>
      </w:r>
    </w:p>
    <w:p>
      <w:r>
        <w:t>提升东北地区县域经济竞争力的思考  以哈尔滨为实证对象 评论地址：https://www.jiaokey.com/book/detail/12018448.html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