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书名：应变与困境  清末新政时期的意识形态控制</w:t>
      </w:r>
    </w:p>
    <w:p>
      <w:r>
        <w:t>作者：白文刚著</w:t>
      </w:r>
    </w:p>
    <w:p>
      <w:r>
        <w:t>出版社：北京：中国传媒大学出版社</w:t>
      </w:r>
    </w:p>
    <w:p>
      <w:r>
        <w:t>出版日期：2008.04</w:t>
      </w:r>
    </w:p>
    <w:p>
      <w:r>
        <w:t>总页数：264</w:t>
      </w:r>
    </w:p>
    <w:p>
      <w:r>
        <w:t>更多请访问教客网: www.jiaokey.com</w:t>
      </w:r>
    </w:p>
    <w:p>
      <w:r>
        <w:t>应变与困境  清末新政时期的意识形态控制 评论地址：https://www.jiaokey.com/book/detail/12018205.html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