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书名：历史地理学研究的新探索与新动向：庆贺朱士光教授七十华秩暨荣休论文集  004</w:t>
      </w:r>
    </w:p>
    <w:p>
      <w:r>
        <w:t>作者：陕西师范大学中国历史地理研究所，西北历史环境与经济社会发展研究中心编</w:t>
      </w:r>
    </w:p>
    <w:p>
      <w:r>
        <w:t>出版社：西安：三秦出版社</w:t>
      </w:r>
    </w:p>
    <w:p>
      <w:r>
        <w:t>出版日期：2008.04</w:t>
      </w:r>
    </w:p>
    <w:p>
      <w:r>
        <w:t>总页数：564</w:t>
      </w:r>
    </w:p>
    <w:p>
      <w:r>
        <w:t>更多请访问教客网: www.jiaokey.com</w:t>
      </w:r>
    </w:p>
    <w:p>
      <w:r>
        <w:t>历史地理学研究的新探索与新动向：庆贺朱士光教授七十华秩暨荣休论文集  004 评论地址：https://www.jiaokey.com/book/detail/12016742.html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