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书名：20世纪中国社会变革的历史动因研究</w:t>
      </w:r>
    </w:p>
    <w:p>
      <w:r>
        <w:t>作者：刘国军著</w:t>
      </w:r>
    </w:p>
    <w:p>
      <w:r>
        <w:t>出版社：长春：吉林人民出版社</w:t>
      </w:r>
    </w:p>
    <w:p>
      <w:r>
        <w:t>出版日期：2007.10</w:t>
      </w:r>
    </w:p>
    <w:p>
      <w:r>
        <w:t>总页数：245</w:t>
      </w:r>
    </w:p>
    <w:p>
      <w:r>
        <w:t>更多请访问教客网: www.jiaokey.com</w:t>
      </w:r>
    </w:p>
    <w:p>
      <w:r>
        <w:t>20世纪中国社会变革的历史动因研究 评论地址：https://www.jiaokey.com/book/detail/12016062.html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