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释梦</w:t>
      </w:r>
    </w:p>
    <w:p>
      <w:r>
        <w:rPr>
          <w:rFonts w:ascii="宋体" w:hAnsi="宋体" w:eastAsia="宋体"/>
          <w:sz w:val="24"/>
        </w:rPr>
        <w:t>（美）吉莉安·荷洛薇著；周玉忠，白怡康，孔超译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（美）吉莉安·荷洛薇著；周玉忠，白怡康，孔超译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本书出售、求购地址：https://www.jiaokey.com/book/detail/12014477.html</w:t>
      </w:r>
    </w:p>
    <w:p>
      <w:r>
        <w:t>更多相关图书推荐：https://www.jiaokey.com</w:t>
      </w:r>
    </w:p>
    <w:p>
      <w:r>
        <w:t>（美）吉莉安·荷洛薇著；周玉忠，白怡康，孔超译 其他作品：https://www.jiaokey.com/tag/（美）吉莉安·荷洛薇著；周玉忠，白怡康，孔超译.html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