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变革时代的学校发展  责任与意识  自学教材</w:t>
      </w:r>
    </w:p>
    <w:p>
      <w:r>
        <w:rPr>
          <w:rFonts w:ascii="宋体" w:hAnsi="宋体" w:eastAsia="宋体"/>
          <w:sz w:val="24"/>
        </w:rPr>
        <w:t>中英甘肃普及九年义务教育项目领导小组办公室主编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变革时代的学校发展  责任与意识  自学教材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中英甘肃普及九年义务教育项目领导小组办公室主编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中小学-校长-学校管理-师资培训-教材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本书出售、求购地址：https://www.jiaokey.com/book/detail/12013677.html</w:t>
      </w:r>
    </w:p>
    <w:p>
      <w:r>
        <w:t>更多相关图书推荐：https://www.jiaokey.com</w:t>
      </w:r>
    </w:p>
    <w:p>
      <w:r>
        <w:t>中英甘肃普及九年义务教育项目领导小组办公室主编 其他作品：https://www.jiaokey.com/tag/中英甘肃普及九年义务教育项目领导小组办公室主编.html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关键词搜索：https://www.jiaokey.com/tag/中小学-校长-学校管理-师资培训-教材.html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