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公共健康伦理学案例研究</w:t>
      </w:r>
    </w:p>
    <w:p>
      <w:r>
        <w:rPr>
          <w:rFonts w:ascii="宋体" w:hAnsi="宋体" w:eastAsia="宋体"/>
          <w:sz w:val="24"/>
        </w:rPr>
        <w:t>肯尼斯·W.古德曼，科林·L.索斯科尔恩，斯帝文·S.库格林著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公共健康伦理学案例研究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肯尼斯·W.古德曼，科林·L.索斯科尔恩，斯帝文·S.库格林著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本书出售、求购地址：https://www.jiaokey.com/book/detail/12013569.html</w:t>
      </w:r>
    </w:p>
    <w:p>
      <w:r>
        <w:t>更多相关图书推荐：https://www.jiaokey.com</w:t>
      </w:r>
    </w:p>
    <w:p>
      <w:r>
        <w:t>肯尼斯·W.古德曼，科林·L.索斯科尔恩，斯帝文·S.库格林著 其他作品：https://www.jiaokey.com/tag/肯尼斯·W.古德曼，科林·L.索斯科尔恩，斯帝文·S.库格林著.html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关键词搜索：https://www.jiaokey.com/tag/公共健康伦理学案例研究.html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