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书名：打柴得宝  河北梆子</w:t>
      </w:r>
    </w:p>
    <w:p>
      <w:r>
        <w:t>作者：昌言改编；河北文化局剧目组编辑</w:t>
      </w:r>
    </w:p>
    <w:p>
      <w:r>
        <w:t>出版社：宝文堂书店</w:t>
      </w:r>
    </w:p>
    <w:p>
      <w:r>
        <w:t>出版日期：1956.10</w:t>
      </w:r>
    </w:p>
    <w:p>
      <w:r>
        <w:t>总页数：17</w:t>
      </w:r>
    </w:p>
    <w:p>
      <w:r>
        <w:t>更多请访问教客网: www.jiaokey.com</w:t>
      </w:r>
    </w:p>
    <w:p>
      <w:r>
        <w:t>打柴得宝  河北梆子 评论地址：https://www.jiaokey.com/book/detail/12012326.html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