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两份设计  独幕话剧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两份设计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本书出售、求购地址：https://www.jiaokey.com/book/detail/12012279.html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关键词搜索：https://www.jiaokey.com/tag/两份设计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