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革命斗争史实选编</w:t>
      </w:r>
    </w:p>
    <w:p>
      <w:r>
        <w:rPr>
          <w:rFonts w:ascii="宋体" w:hAnsi="宋体" w:eastAsia="宋体"/>
          <w:sz w:val="24"/>
        </w:rPr>
        <w:t>中共武义县委老干部局，武义县老干部关心下一代协会编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革命斗争史实选编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中共武义县委老干部局，武义县老干部关心下一代协会编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本书出售、求购地址：https://www.jiaokey.com/book/detail/12010778.html</w:t>
      </w:r>
    </w:p>
    <w:p>
      <w:r>
        <w:t>更多相关图书推荐：https://www.jiaokey.com</w:t>
      </w:r>
    </w:p>
    <w:p>
      <w:r>
        <w:t>中共武义县委老干部局，武义县老干部关心下一代协会编 其他作品：https://www.jiaokey.com/tag/中共武义县委老干部局，武义县老干部关心下一代协会编.html</w:t>
      </w:r>
    </w:p>
    <w:p>
      <w:r>
        <w:t>关键词搜索：https://www.jiaokey.com/tag/革命斗争史实选编.html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