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科目4  2008版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科目4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本书出售、求购地址：https://www.jiaokey.com/book/detail/12009284.html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关键词搜索：https://www.jiaokey.com/tag/工程造价案例分析  科目4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