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活着的女神</w:t>
      </w:r>
    </w:p>
    <w:p>
      <w:r>
        <w:rPr>
          <w:rFonts w:ascii="宋体" w:hAnsi="宋体" w:eastAsia="宋体"/>
          <w:sz w:val="24"/>
        </w:rPr>
        <w:t>（美）马丽加·金芭塔丝著；（美）米里亚姆·R.德克斯特主编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（美）马丽加·金芭塔丝著；（美）米里亚姆·R.德克斯特主编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本书出售、求购地址：https://www.jiaokey.com/book/detail/12009097.html</w:t>
      </w:r>
    </w:p>
    <w:p>
      <w:r>
        <w:t>更多相关图书推荐：https://www.jiaokey.com</w:t>
      </w:r>
    </w:p>
    <w:p>
      <w:r>
        <w:t>（美）马丽加·金芭塔丝著；（美）米里亚姆·R.德克斯特主编 其他作品：https://www.jiaokey.com/tag/（美）马丽加·金芭塔丝著；（美）米里亚姆·R.德克斯特主编.html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关键词搜索：https://www.jiaokey.com/tag/活着的女神.html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