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普通硅酸盐工艺学  （上册）</w:t>
      </w:r>
    </w:p>
    <w:p>
      <w:r>
        <w:rPr>
          <w:rFonts w:ascii="宋体" w:hAnsi="宋体" w:eastAsia="宋体"/>
          <w:sz w:val="24"/>
        </w:rPr>
        <w:t>Ю.М.布特，Г.Н.杜捷罗夫，М.А.马特维耶夫合著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普通硅酸盐工艺学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Ю.М.布特，Г.Н.杜捷罗夫，М.А.马特维耶夫合著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本书出售、求购地址：https://www.jiaokey.com/book/detail/12006448.html</w:t>
      </w:r>
    </w:p>
    <w:p>
      <w:r>
        <w:t>更多相关图书推荐：https://www.jiaokey.com</w:t>
      </w:r>
    </w:p>
    <w:p>
      <w:r>
        <w:t>Ю.М.布特，Г.Н.杜捷罗夫，М.А.马特维耶夫合著 其他作品：https://www.jiaokey.com/tag/Ю.М.布特，Г.Н.杜捷罗夫，М.А.马特维耶夫合著.html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关键词搜索：https://www.jiaokey.com/tag/普通硅酸盐工艺学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