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书名：辽宁省建设工程计价依据  安装工程计价定额 C3热力设备安装工程 C4炉窖砌筑工程</w:t>
      </w:r>
    </w:p>
    <w:p>
      <w:r>
        <w:t>作者：辽宁省建设厅，辽宁省财政厅编</w:t>
      </w:r>
    </w:p>
    <w:p>
      <w:r>
        <w:t>出版社：沈阳:辽宁人民出版社,2008.01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辽宁省建设工程计价依据  安装工程计价定额 C3热力设备安装工程 C4炉窖砌筑工程 评论地址：https://www.jiaokey.com/book/detail/12005507.html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