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书名：察尔汗盐湖钾盐矿床的形成条件</w:t>
      </w:r>
    </w:p>
    <w:p>
      <w:r>
        <w:t>作者：袁见齐，王文达，刘训健等著</w:t>
      </w:r>
    </w:p>
    <w:p>
      <w:r>
        <w:t>出版社：北京：地质出版社</w:t>
      </w:r>
    </w:p>
    <w:p>
      <w:r>
        <w:t>出版日期：1995.09</w:t>
      </w:r>
    </w:p>
    <w:p>
      <w:r>
        <w:t>总页数：220</w:t>
      </w:r>
    </w:p>
    <w:p>
      <w:r>
        <w:t>更多请访问教客网: www.jiaokey.com</w:t>
      </w:r>
    </w:p>
    <w:p>
      <w:r>
        <w:t>察尔汗盐湖钾盐矿床的形成条件 评论地址：https://www.jiaokey.com/book/detail/12004801.html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