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书名：级数的截断误差与割离井法的计算机实现</w:t>
      </w:r>
    </w:p>
    <w:p>
      <w:r>
        <w:t>作者：常安定，李配成编</w:t>
      </w:r>
    </w:p>
    <w:p>
      <w:r>
        <w:t>出版社：西安：西安地图出版社</w:t>
      </w:r>
    </w:p>
    <w:p>
      <w:r>
        <w:t>出版日期：2003.09</w:t>
      </w:r>
    </w:p>
    <w:p>
      <w:r>
        <w:t>总页数：190</w:t>
      </w:r>
    </w:p>
    <w:p>
      <w:r>
        <w:t>更多请访问教客网: www.jiaokey.com</w:t>
      </w:r>
    </w:p>
    <w:p>
      <w:r>
        <w:t>级数的截断误差与割离井法的计算机实现 评论地址：https://www.jiaokey.com/book/detail/12004697.html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