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砂带磨削译文集</w:t>
      </w:r>
    </w:p>
    <w:p>
      <w:r>
        <w:rPr>
          <w:rFonts w:ascii="宋体" w:hAnsi="宋体" w:eastAsia="宋体"/>
          <w:sz w:val="24"/>
        </w:rPr>
        <w:t>机械部重矿行业情报网《砂带磨削译文集》编译组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砂带磨削译文集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机械部重矿行业情报网《砂带磨削译文集》编译组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沈阳矿山机器厂科协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本书出售、求购地址：https://www.jiaokey.com/book/detail/12004015.html</w:t>
      </w:r>
    </w:p>
    <w:p>
      <w:r>
        <w:t>更多相关图书推荐：https://www.jiaokey.com</w:t>
      </w:r>
    </w:p>
    <w:p>
      <w:r>
        <w:t>机械部重矿行业情报网《砂带磨削译文集》编译组 其他作品：https://www.jiaokey.com/tag/机械部重矿行业情报网《砂带磨削译文集》编译组.html</w:t>
      </w:r>
    </w:p>
    <w:p>
      <w:r>
        <w:t>沈阳矿山机器厂科协 出版图书：https://www.jiaokey.com/tag/沈阳矿山机器厂科协.html</w:t>
      </w:r>
    </w:p>
    <w:p>
      <w:r>
        <w:t>关键词搜索：https://www.jiaokey.com/tag/砂带磨削译文集.html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